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4251B2" w14:textId="718720D6" w:rsidR="001D0C48" w:rsidRDefault="00AB3053" w:rsidP="00A11EA7">
      <w:pPr>
        <w:pStyle w:val="Heading1"/>
        <w:spacing w:before="120"/>
        <w:ind w:right="-2246"/>
        <w:rPr>
          <w:noProof/>
          <w:lang w:val="en-US"/>
        </w:rPr>
      </w:pPr>
      <w:r>
        <w:rPr>
          <w:noProof/>
          <w:lang w:val="en-CA" w:eastAsia="en-CA"/>
        </w:rPr>
        <w:drawing>
          <wp:inline distT="0" distB="0" distL="0" distR="0" wp14:anchorId="5E9C27F7" wp14:editId="6803AE59">
            <wp:extent cx="3582537" cy="1174793"/>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97392" cy="1179664"/>
                    </a:xfrm>
                    <a:prstGeom prst="rect">
                      <a:avLst/>
                    </a:prstGeom>
                    <a:noFill/>
                    <a:ln>
                      <a:noFill/>
                    </a:ln>
                  </pic:spPr>
                </pic:pic>
              </a:graphicData>
            </a:graphic>
          </wp:inline>
        </w:drawing>
      </w:r>
    </w:p>
    <w:p w14:paraId="7044D59B" w14:textId="77777777" w:rsidR="0008650D" w:rsidRPr="00E42DC9" w:rsidRDefault="0008650D" w:rsidP="0080702A">
      <w:pPr>
        <w:keepNext/>
        <w:keepLines/>
        <w:spacing w:before="120" w:after="0" w:line="240" w:lineRule="auto"/>
        <w:outlineLvl w:val="1"/>
        <w:rPr>
          <w:rFonts w:ascii="Impact" w:eastAsia="Times New Roman" w:hAnsi="Impact" w:cs="Times New Roman"/>
          <w:noProof/>
          <w:color w:val="404040" w:themeColor="text1" w:themeTint="BF"/>
          <w:sz w:val="44"/>
          <w:szCs w:val="44"/>
          <w:lang w:val="en-CA" w:eastAsia="en-CA"/>
        </w:rPr>
      </w:pPr>
      <w:r w:rsidRPr="00E42DC9">
        <w:rPr>
          <w:rFonts w:ascii="Impact" w:eastAsia="Times New Roman" w:hAnsi="Impact" w:cs="Times New Roman"/>
          <w:color w:val="404040" w:themeColor="text1" w:themeTint="BF"/>
          <w:sz w:val="44"/>
          <w:szCs w:val="44"/>
        </w:rPr>
        <w:t>Presi</w:t>
      </w:r>
      <w:r w:rsidR="00AB3053" w:rsidRPr="00E42DC9">
        <w:rPr>
          <w:rFonts w:ascii="Impact" w:eastAsia="Times New Roman" w:hAnsi="Impact" w:cs="Times New Roman"/>
          <w:color w:val="404040" w:themeColor="text1" w:themeTint="BF"/>
          <w:sz w:val="44"/>
          <w:szCs w:val="44"/>
        </w:rPr>
        <w:t xml:space="preserve">dent </w:t>
      </w:r>
      <w:r w:rsidR="00AB3053" w:rsidRPr="00606B53">
        <w:rPr>
          <w:rFonts w:ascii="Impact" w:eastAsia="Times New Roman" w:hAnsi="Impact" w:cs="Times New Roman"/>
          <w:color w:val="404040" w:themeColor="text1" w:themeTint="BF"/>
          <w:sz w:val="44"/>
          <w:szCs w:val="44"/>
        </w:rPr>
        <w:t>and</w:t>
      </w:r>
      <w:r w:rsidR="00AB3053" w:rsidRPr="00E42DC9">
        <w:rPr>
          <w:rFonts w:ascii="Impact" w:eastAsia="Times New Roman" w:hAnsi="Impact" w:cs="Times New Roman"/>
          <w:color w:val="404040" w:themeColor="text1" w:themeTint="BF"/>
          <w:sz w:val="44"/>
          <w:szCs w:val="44"/>
        </w:rPr>
        <w:t xml:space="preserve"> Scientific Director</w:t>
      </w:r>
    </w:p>
    <w:p w14:paraId="1BC38124" w14:textId="77777777" w:rsidR="00AB3053" w:rsidRPr="00C262EC" w:rsidRDefault="00AB3053" w:rsidP="00EE28B4">
      <w:pPr>
        <w:spacing w:after="120"/>
        <w:rPr>
          <w:rFonts w:ascii="Trebuchet MS" w:eastAsia="Times New Roman" w:hAnsi="Trebuchet MS"/>
          <w:sz w:val="20"/>
          <w:szCs w:val="20"/>
        </w:rPr>
      </w:pPr>
    </w:p>
    <w:p w14:paraId="0ADF42C7" w14:textId="61B9DE26" w:rsidR="003134D0" w:rsidRDefault="00AB3053" w:rsidP="00045CFD">
      <w:pPr>
        <w:spacing w:after="120"/>
        <w:ind w:right="-2624"/>
        <w:rPr>
          <w:rFonts w:ascii="Trebuchet MS" w:eastAsia="Times New Roman" w:hAnsi="Trebuchet MS"/>
          <w:sz w:val="20"/>
          <w:szCs w:val="20"/>
        </w:rPr>
      </w:pPr>
      <w:r w:rsidRPr="00C262EC">
        <w:rPr>
          <w:rFonts w:ascii="Trebuchet MS" w:eastAsia="Times New Roman" w:hAnsi="Trebuchet MS"/>
          <w:sz w:val="20"/>
          <w:szCs w:val="20"/>
        </w:rPr>
        <w:t xml:space="preserve">The Canada Gairdner Awards are </w:t>
      </w:r>
      <w:r w:rsidR="00E374E4">
        <w:rPr>
          <w:rFonts w:ascii="Trebuchet MS" w:eastAsia="Times New Roman" w:hAnsi="Trebuchet MS"/>
          <w:sz w:val="20"/>
          <w:szCs w:val="20"/>
        </w:rPr>
        <w:t xml:space="preserve">among the </w:t>
      </w:r>
      <w:r w:rsidRPr="00C262EC">
        <w:rPr>
          <w:rFonts w:ascii="Trebuchet MS" w:eastAsia="Times New Roman" w:hAnsi="Trebuchet MS"/>
          <w:sz w:val="20"/>
          <w:szCs w:val="20"/>
        </w:rPr>
        <w:t xml:space="preserve">most prestigious </w:t>
      </w:r>
      <w:r w:rsidR="00B41C3D" w:rsidRPr="00C262EC">
        <w:rPr>
          <w:rFonts w:ascii="Trebuchet MS" w:eastAsia="Times New Roman" w:hAnsi="Trebuchet MS"/>
          <w:sz w:val="20"/>
          <w:szCs w:val="20"/>
        </w:rPr>
        <w:t>biomedical science</w:t>
      </w:r>
      <w:r w:rsidRPr="00C262EC">
        <w:rPr>
          <w:rFonts w:ascii="Trebuchet MS" w:eastAsia="Times New Roman" w:hAnsi="Trebuchet MS"/>
          <w:sz w:val="20"/>
          <w:szCs w:val="20"/>
        </w:rPr>
        <w:t xml:space="preserve"> awards, celebrating the breakthroughs of the world’s most accomplished biomedical</w:t>
      </w:r>
      <w:r w:rsidR="005142A0" w:rsidRPr="00C262EC">
        <w:rPr>
          <w:rFonts w:ascii="Trebuchet MS" w:eastAsia="Times New Roman" w:hAnsi="Trebuchet MS"/>
          <w:sz w:val="20"/>
          <w:szCs w:val="20"/>
        </w:rPr>
        <w:t xml:space="preserve"> and global health</w:t>
      </w:r>
      <w:r w:rsidRPr="00C262EC">
        <w:rPr>
          <w:rFonts w:ascii="Trebuchet MS" w:eastAsia="Times New Roman" w:hAnsi="Trebuchet MS"/>
          <w:sz w:val="20"/>
          <w:szCs w:val="20"/>
        </w:rPr>
        <w:t xml:space="preserve"> researchers. </w:t>
      </w:r>
      <w:r w:rsidR="00AE03C9" w:rsidRPr="00C262EC">
        <w:rPr>
          <w:rFonts w:ascii="Trebuchet MS" w:eastAsia="Times New Roman" w:hAnsi="Trebuchet MS"/>
          <w:sz w:val="20"/>
          <w:szCs w:val="20"/>
        </w:rPr>
        <w:t xml:space="preserve">Since 1957, 426 awards have been bestowed </w:t>
      </w:r>
      <w:r w:rsidR="00B41C3D" w:rsidRPr="00C262EC">
        <w:rPr>
          <w:rFonts w:ascii="Trebuchet MS" w:eastAsia="Times New Roman" w:hAnsi="Trebuchet MS"/>
          <w:sz w:val="20"/>
          <w:szCs w:val="20"/>
        </w:rPr>
        <w:t>up</w:t>
      </w:r>
      <w:r w:rsidR="00AE03C9" w:rsidRPr="00C262EC">
        <w:rPr>
          <w:rFonts w:ascii="Trebuchet MS" w:eastAsia="Times New Roman" w:hAnsi="Trebuchet MS"/>
          <w:sz w:val="20"/>
          <w:szCs w:val="20"/>
        </w:rPr>
        <w:t>on laureates from over 40 countries</w:t>
      </w:r>
      <w:r w:rsidR="00AC384F" w:rsidRPr="00C262EC">
        <w:rPr>
          <w:rFonts w:ascii="Trebuchet MS" w:eastAsia="Times New Roman" w:hAnsi="Trebuchet MS"/>
          <w:sz w:val="20"/>
          <w:szCs w:val="20"/>
        </w:rPr>
        <w:t>;</w:t>
      </w:r>
      <w:r w:rsidR="00AE03C9" w:rsidRPr="00C262EC">
        <w:rPr>
          <w:rFonts w:ascii="Trebuchet MS" w:eastAsia="Times New Roman" w:hAnsi="Trebuchet MS"/>
          <w:sz w:val="20"/>
          <w:szCs w:val="20"/>
        </w:rPr>
        <w:t xml:space="preserve"> 102 </w:t>
      </w:r>
      <w:r w:rsidR="001C62DA" w:rsidRPr="00C262EC">
        <w:rPr>
          <w:rFonts w:ascii="Trebuchet MS" w:eastAsia="Times New Roman" w:hAnsi="Trebuchet MS"/>
          <w:sz w:val="20"/>
          <w:szCs w:val="20"/>
        </w:rPr>
        <w:t xml:space="preserve">of these </w:t>
      </w:r>
      <w:r w:rsidR="00AC384F" w:rsidRPr="00C262EC">
        <w:rPr>
          <w:rFonts w:ascii="Trebuchet MS" w:eastAsia="Times New Roman" w:hAnsi="Trebuchet MS"/>
          <w:sz w:val="20"/>
          <w:szCs w:val="20"/>
        </w:rPr>
        <w:t xml:space="preserve">laureates </w:t>
      </w:r>
      <w:r w:rsidR="00AE03C9" w:rsidRPr="00C262EC">
        <w:rPr>
          <w:rFonts w:ascii="Trebuchet MS" w:eastAsia="Times New Roman" w:hAnsi="Trebuchet MS"/>
          <w:sz w:val="20"/>
          <w:szCs w:val="20"/>
        </w:rPr>
        <w:t xml:space="preserve">have gone on to receive Nobel Prizes. </w:t>
      </w:r>
      <w:r w:rsidR="00AA1043" w:rsidRPr="00224C65">
        <w:rPr>
          <w:rFonts w:ascii="Trebuchet MS" w:hAnsi="Trebuchet MS"/>
          <w:sz w:val="20"/>
          <w:szCs w:val="20"/>
        </w:rPr>
        <w:t xml:space="preserve">The </w:t>
      </w:r>
      <w:r w:rsidR="00AA1043">
        <w:rPr>
          <w:rFonts w:ascii="Trebuchet MS" w:hAnsi="Trebuchet MS"/>
          <w:sz w:val="20"/>
          <w:szCs w:val="20"/>
        </w:rPr>
        <w:t>Gairdner’s mission</w:t>
      </w:r>
      <w:r w:rsidR="00AA1043" w:rsidRPr="00224C65">
        <w:rPr>
          <w:rFonts w:ascii="Trebuchet MS" w:hAnsi="Trebuchet MS"/>
          <w:sz w:val="20"/>
          <w:szCs w:val="20"/>
        </w:rPr>
        <w:t xml:space="preserve"> is to celebrate, inform</w:t>
      </w:r>
      <w:r w:rsidR="00AA1043">
        <w:rPr>
          <w:rFonts w:ascii="Trebuchet MS" w:hAnsi="Trebuchet MS"/>
          <w:sz w:val="20"/>
          <w:szCs w:val="20"/>
        </w:rPr>
        <w:t>,</w:t>
      </w:r>
      <w:r w:rsidR="00AA1043" w:rsidRPr="00224C65">
        <w:rPr>
          <w:rFonts w:ascii="Trebuchet MS" w:hAnsi="Trebuchet MS"/>
          <w:sz w:val="20"/>
          <w:szCs w:val="20"/>
        </w:rPr>
        <w:t xml:space="preserve"> and inspire scientific excellence around the globe. </w:t>
      </w:r>
      <w:r w:rsidR="00B41C3D" w:rsidRPr="00C262EC">
        <w:rPr>
          <w:rFonts w:ascii="Trebuchet MS" w:eastAsia="Times New Roman" w:hAnsi="Trebuchet MS"/>
          <w:sz w:val="20"/>
          <w:szCs w:val="20"/>
        </w:rPr>
        <w:t xml:space="preserve">As the </w:t>
      </w:r>
      <w:r w:rsidR="00541238" w:rsidRPr="00C262EC">
        <w:rPr>
          <w:rFonts w:ascii="Trebuchet MS" w:eastAsia="Times New Roman" w:hAnsi="Trebuchet MS"/>
          <w:sz w:val="20"/>
          <w:szCs w:val="20"/>
        </w:rPr>
        <w:t xml:space="preserve">current </w:t>
      </w:r>
      <w:r w:rsidR="00B41C3D" w:rsidRPr="00C262EC">
        <w:rPr>
          <w:rFonts w:ascii="Trebuchet MS" w:eastAsia="Times New Roman" w:hAnsi="Trebuchet MS"/>
          <w:sz w:val="20"/>
          <w:szCs w:val="20"/>
        </w:rPr>
        <w:t>President and Scientific Director’s ten-year term approaches its conclusion in 2026, the Board has launched a search for her successor.</w:t>
      </w:r>
      <w:r w:rsidR="00AA1043">
        <w:rPr>
          <w:rFonts w:ascii="Trebuchet MS" w:eastAsia="Times New Roman" w:hAnsi="Trebuchet MS"/>
          <w:sz w:val="20"/>
          <w:szCs w:val="20"/>
        </w:rPr>
        <w:t xml:space="preserve"> </w:t>
      </w:r>
      <w:r w:rsidR="00EC33E8">
        <w:rPr>
          <w:rFonts w:ascii="Trebuchet MS" w:eastAsia="Times New Roman" w:hAnsi="Trebuchet MS"/>
          <w:sz w:val="20"/>
          <w:szCs w:val="20"/>
        </w:rPr>
        <w:t>This is an opportunity to</w:t>
      </w:r>
      <w:r w:rsidR="008D23DE">
        <w:rPr>
          <w:rFonts w:ascii="Trebuchet MS" w:eastAsia="Times New Roman" w:hAnsi="Trebuchet MS"/>
          <w:sz w:val="20"/>
          <w:szCs w:val="20"/>
        </w:rPr>
        <w:t xml:space="preserve"> </w:t>
      </w:r>
      <w:r w:rsidR="008D23DE" w:rsidRPr="00C262EC">
        <w:rPr>
          <w:rFonts w:ascii="Trebuchet MS" w:hAnsi="Trebuchet MS"/>
          <w:sz w:val="20"/>
          <w:szCs w:val="20"/>
        </w:rPr>
        <w:t>shape the future of an eminent organization, inspir</w:t>
      </w:r>
      <w:r w:rsidR="008D23DE">
        <w:rPr>
          <w:rFonts w:ascii="Trebuchet MS" w:hAnsi="Trebuchet MS"/>
          <w:sz w:val="20"/>
          <w:szCs w:val="20"/>
        </w:rPr>
        <w:t>e</w:t>
      </w:r>
      <w:r w:rsidR="008D23DE" w:rsidRPr="00C262EC">
        <w:rPr>
          <w:rFonts w:ascii="Trebuchet MS" w:hAnsi="Trebuchet MS"/>
          <w:sz w:val="20"/>
          <w:szCs w:val="20"/>
        </w:rPr>
        <w:t xml:space="preserve"> the next generation of scientists, and elevat</w:t>
      </w:r>
      <w:r w:rsidR="008D23DE">
        <w:rPr>
          <w:rFonts w:ascii="Trebuchet MS" w:hAnsi="Trebuchet MS"/>
          <w:sz w:val="20"/>
          <w:szCs w:val="20"/>
        </w:rPr>
        <w:t>e</w:t>
      </w:r>
      <w:r w:rsidR="008D23DE" w:rsidRPr="00C262EC">
        <w:rPr>
          <w:rFonts w:ascii="Trebuchet MS" w:hAnsi="Trebuchet MS"/>
          <w:sz w:val="20"/>
          <w:szCs w:val="20"/>
        </w:rPr>
        <w:t xml:space="preserve"> Canada’s position as an active participant and leader in the recognition and promotion of global scientific achievement.</w:t>
      </w:r>
      <w:r w:rsidR="007C723B">
        <w:rPr>
          <w:rFonts w:ascii="Trebuchet MS" w:hAnsi="Trebuchet MS"/>
          <w:sz w:val="20"/>
          <w:szCs w:val="20"/>
        </w:rPr>
        <w:t xml:space="preserve"> </w:t>
      </w:r>
    </w:p>
    <w:p w14:paraId="5A3AFC4B" w14:textId="1F9A9CDD" w:rsidR="00045CFD" w:rsidRDefault="00BC3361" w:rsidP="00045CFD">
      <w:pPr>
        <w:spacing w:after="120"/>
        <w:ind w:right="-2624"/>
        <w:rPr>
          <w:rFonts w:ascii="Trebuchet MS" w:hAnsi="Trebuchet MS"/>
          <w:sz w:val="20"/>
          <w:szCs w:val="20"/>
        </w:rPr>
      </w:pPr>
      <w:r>
        <w:rPr>
          <w:rFonts w:ascii="Trebuchet MS" w:eastAsia="Times New Roman" w:hAnsi="Trebuchet MS"/>
          <w:sz w:val="20"/>
          <w:szCs w:val="20"/>
        </w:rPr>
        <w:t xml:space="preserve">An internationally respected research leader, </w:t>
      </w:r>
      <w:r w:rsidR="00045CFD" w:rsidRPr="00C262EC">
        <w:rPr>
          <w:rFonts w:ascii="Trebuchet MS" w:eastAsia="Times New Roman" w:hAnsi="Trebuchet MS"/>
          <w:sz w:val="20"/>
          <w:szCs w:val="20"/>
        </w:rPr>
        <w:t xml:space="preserve">the President and Scientific Director will </w:t>
      </w:r>
      <w:r w:rsidR="00AA1043">
        <w:rPr>
          <w:rFonts w:ascii="Trebuchet MS" w:eastAsia="Times New Roman" w:hAnsi="Trebuchet MS"/>
          <w:sz w:val="20"/>
          <w:szCs w:val="20"/>
        </w:rPr>
        <w:t xml:space="preserve">demonstrate </w:t>
      </w:r>
      <w:r w:rsidR="00045CFD" w:rsidRPr="00C262EC">
        <w:rPr>
          <w:rFonts w:ascii="Trebuchet MS" w:eastAsia="Times New Roman" w:hAnsi="Trebuchet MS"/>
          <w:sz w:val="20"/>
          <w:szCs w:val="20"/>
        </w:rPr>
        <w:t>research creativity</w:t>
      </w:r>
      <w:r w:rsidR="00AA1043">
        <w:rPr>
          <w:rFonts w:ascii="Trebuchet MS" w:eastAsia="Times New Roman" w:hAnsi="Trebuchet MS"/>
          <w:sz w:val="20"/>
          <w:szCs w:val="20"/>
        </w:rPr>
        <w:t xml:space="preserve"> and </w:t>
      </w:r>
      <w:r w:rsidR="00045CFD" w:rsidRPr="00C262EC">
        <w:rPr>
          <w:rFonts w:ascii="Trebuchet MS" w:eastAsia="Times New Roman" w:hAnsi="Trebuchet MS"/>
          <w:sz w:val="20"/>
          <w:szCs w:val="20"/>
        </w:rPr>
        <w:t xml:space="preserve">curiosity, administrative acumen, and </w:t>
      </w:r>
      <w:r w:rsidR="00AA1043">
        <w:rPr>
          <w:rFonts w:ascii="Trebuchet MS" w:eastAsia="Times New Roman" w:hAnsi="Trebuchet MS"/>
          <w:sz w:val="20"/>
          <w:szCs w:val="20"/>
        </w:rPr>
        <w:t xml:space="preserve">visionary, </w:t>
      </w:r>
      <w:r w:rsidR="00045CFD" w:rsidRPr="00C262EC">
        <w:rPr>
          <w:rFonts w:ascii="Trebuchet MS" w:eastAsia="Times New Roman" w:hAnsi="Trebuchet MS"/>
          <w:sz w:val="20"/>
          <w:szCs w:val="20"/>
        </w:rPr>
        <w:t xml:space="preserve">inclusive leadership. </w:t>
      </w:r>
      <w:r w:rsidR="00D362AC">
        <w:rPr>
          <w:rFonts w:ascii="Trebuchet MS" w:eastAsia="Times New Roman" w:hAnsi="Trebuchet MS"/>
          <w:sz w:val="20"/>
          <w:szCs w:val="20"/>
        </w:rPr>
        <w:t>This leader’s</w:t>
      </w:r>
      <w:r w:rsidR="00045CFD" w:rsidRPr="00C262EC">
        <w:rPr>
          <w:rFonts w:ascii="Trebuchet MS" w:eastAsia="Times New Roman" w:hAnsi="Trebuchet MS"/>
          <w:sz w:val="20"/>
          <w:szCs w:val="20"/>
        </w:rPr>
        <w:t xml:space="preserve"> extensive national and international network </w:t>
      </w:r>
      <w:r w:rsidR="0035273D">
        <w:rPr>
          <w:rFonts w:ascii="Trebuchet MS" w:eastAsia="Times New Roman" w:hAnsi="Trebuchet MS"/>
          <w:sz w:val="20"/>
          <w:szCs w:val="20"/>
        </w:rPr>
        <w:t>will be</w:t>
      </w:r>
      <w:r w:rsidR="00045CFD" w:rsidRPr="00C262EC">
        <w:rPr>
          <w:rFonts w:ascii="Trebuchet MS" w:eastAsia="Times New Roman" w:hAnsi="Trebuchet MS"/>
          <w:sz w:val="20"/>
          <w:szCs w:val="20"/>
        </w:rPr>
        <w:t xml:space="preserve"> a critical advantage in safeguarding the excellence of adjudication panels and nominee</w:t>
      </w:r>
      <w:r w:rsidR="00B93719">
        <w:rPr>
          <w:rFonts w:ascii="Trebuchet MS" w:eastAsia="Times New Roman" w:hAnsi="Trebuchet MS"/>
          <w:sz w:val="20"/>
          <w:szCs w:val="20"/>
        </w:rPr>
        <w:t>s</w:t>
      </w:r>
      <w:r w:rsidR="006B73FF">
        <w:rPr>
          <w:rFonts w:ascii="Trebuchet MS" w:eastAsia="Times New Roman" w:hAnsi="Trebuchet MS"/>
          <w:sz w:val="20"/>
          <w:szCs w:val="20"/>
        </w:rPr>
        <w:t xml:space="preserve">. </w:t>
      </w:r>
      <w:r w:rsidR="00045CFD" w:rsidRPr="00C262EC">
        <w:rPr>
          <w:rFonts w:ascii="Trebuchet MS" w:eastAsia="Times New Roman" w:hAnsi="Trebuchet MS"/>
          <w:sz w:val="20"/>
          <w:szCs w:val="20"/>
        </w:rPr>
        <w:t>The President and Scientific Director will</w:t>
      </w:r>
      <w:r w:rsidR="006B73FF">
        <w:rPr>
          <w:rFonts w:ascii="Trebuchet MS" w:eastAsia="Times New Roman" w:hAnsi="Trebuchet MS"/>
          <w:sz w:val="20"/>
          <w:szCs w:val="20"/>
        </w:rPr>
        <w:t xml:space="preserve"> maintain</w:t>
      </w:r>
      <w:r w:rsidR="00045CFD" w:rsidRPr="00C262EC">
        <w:rPr>
          <w:rFonts w:ascii="Trebuchet MS" w:eastAsia="Times New Roman" w:hAnsi="Trebuchet MS"/>
          <w:sz w:val="20"/>
          <w:szCs w:val="20"/>
        </w:rPr>
        <w:t xml:space="preserve"> productive relationship</w:t>
      </w:r>
      <w:r w:rsidR="006B73FF">
        <w:rPr>
          <w:rFonts w:ascii="Trebuchet MS" w:eastAsia="Times New Roman" w:hAnsi="Trebuchet MS"/>
          <w:sz w:val="20"/>
          <w:szCs w:val="20"/>
        </w:rPr>
        <w:t>s</w:t>
      </w:r>
      <w:r w:rsidR="00045CFD" w:rsidRPr="00C262EC">
        <w:rPr>
          <w:rFonts w:ascii="Trebuchet MS" w:eastAsia="Times New Roman" w:hAnsi="Trebuchet MS"/>
          <w:sz w:val="20"/>
          <w:szCs w:val="20"/>
        </w:rPr>
        <w:t xml:space="preserve"> with the Board, adjudication committees, partners, </w:t>
      </w:r>
      <w:r w:rsidR="001F3514">
        <w:rPr>
          <w:rFonts w:ascii="Trebuchet MS" w:eastAsia="Times New Roman" w:hAnsi="Trebuchet MS"/>
          <w:sz w:val="20"/>
          <w:szCs w:val="20"/>
        </w:rPr>
        <w:t>governments</w:t>
      </w:r>
      <w:r w:rsidR="00235CB1">
        <w:rPr>
          <w:rFonts w:ascii="Trebuchet MS" w:eastAsia="Times New Roman" w:hAnsi="Trebuchet MS"/>
          <w:sz w:val="20"/>
          <w:szCs w:val="20"/>
        </w:rPr>
        <w:t>,</w:t>
      </w:r>
      <w:r w:rsidR="001F3514">
        <w:rPr>
          <w:rFonts w:ascii="Trebuchet MS" w:eastAsia="Times New Roman" w:hAnsi="Trebuchet MS"/>
          <w:sz w:val="20"/>
          <w:szCs w:val="20"/>
        </w:rPr>
        <w:t xml:space="preserve"> and other </w:t>
      </w:r>
      <w:r w:rsidR="00045CFD" w:rsidRPr="00C262EC">
        <w:rPr>
          <w:rFonts w:ascii="Trebuchet MS" w:eastAsia="Times New Roman" w:hAnsi="Trebuchet MS"/>
          <w:sz w:val="20"/>
          <w:szCs w:val="20"/>
        </w:rPr>
        <w:t xml:space="preserve">funders, and will find innovative ways to enhance the Gairdner’s stature as a trusted voice in the field of science. </w:t>
      </w:r>
      <w:r w:rsidR="009039EB" w:rsidRPr="009039EB">
        <w:rPr>
          <w:rFonts w:ascii="Trebuchet MS" w:hAnsi="Trebuchet MS"/>
          <w:sz w:val="20"/>
          <w:szCs w:val="20"/>
        </w:rPr>
        <w:t>As the scientific and administrative leader of the organization, the President and Scientific Director will provide strategic leadership to the team and foster meaningful engagement with the broader community, upholding the Gairdner’s reputation for excellence and advancing its visibility and impact.</w:t>
      </w:r>
    </w:p>
    <w:p w14:paraId="4E8EB1BC" w14:textId="77777777" w:rsidR="00A91B2E" w:rsidRPr="00C262EC" w:rsidRDefault="00A91B2E" w:rsidP="00045CFD">
      <w:pPr>
        <w:spacing w:after="120"/>
        <w:ind w:right="-2624"/>
        <w:rPr>
          <w:rFonts w:ascii="Trebuchet MS" w:eastAsia="Times New Roman" w:hAnsi="Trebuchet MS"/>
          <w:sz w:val="20"/>
          <w:szCs w:val="20"/>
        </w:rPr>
      </w:pPr>
    </w:p>
    <w:p w14:paraId="23406F09" w14:textId="56757FDF" w:rsidR="001705F4" w:rsidRPr="007E5DE7" w:rsidRDefault="005142A0" w:rsidP="001705F4">
      <w:pPr>
        <w:spacing w:after="120"/>
        <w:ind w:right="-2624"/>
        <w:rPr>
          <w:rFonts w:ascii="Trebuchet MS" w:eastAsia="Times New Roman" w:hAnsi="Trebuchet MS"/>
          <w:i/>
          <w:iCs/>
          <w:sz w:val="18"/>
          <w:szCs w:val="18"/>
        </w:rPr>
      </w:pPr>
      <w:r w:rsidRPr="007E5DE7">
        <w:rPr>
          <w:rFonts w:ascii="Trebuchet MS" w:eastAsia="Times New Roman" w:hAnsi="Trebuchet MS"/>
          <w:i/>
          <w:iCs/>
          <w:sz w:val="18"/>
          <w:szCs w:val="18"/>
        </w:rPr>
        <w:t xml:space="preserve">The Gairdner Foundation is strongly committed to equity, diversity, inclusion, and accessibility. If you require accommodations, please notify a member of the Caldwell team. </w:t>
      </w:r>
    </w:p>
    <w:p w14:paraId="309BC631" w14:textId="77777777" w:rsidR="003A77C5" w:rsidRPr="007E5DE7" w:rsidRDefault="00B41C3D" w:rsidP="003A77C5">
      <w:pPr>
        <w:ind w:right="-2624"/>
        <w:rPr>
          <w:i/>
          <w:iCs/>
        </w:rPr>
      </w:pPr>
      <w:r w:rsidRPr="007E5DE7">
        <w:rPr>
          <w:rFonts w:ascii="Trebuchet MS" w:eastAsia="Times New Roman" w:hAnsi="Trebuchet MS"/>
          <w:i/>
          <w:iCs/>
          <w:sz w:val="18"/>
          <w:szCs w:val="18"/>
        </w:rPr>
        <w:t xml:space="preserve">Address: </w:t>
      </w:r>
      <w:proofErr w:type="spellStart"/>
      <w:r w:rsidRPr="007E5DE7">
        <w:rPr>
          <w:rFonts w:ascii="Trebuchet MS" w:eastAsia="Times New Roman" w:hAnsi="Trebuchet MS"/>
          <w:i/>
          <w:iCs/>
          <w:sz w:val="18"/>
          <w:szCs w:val="18"/>
        </w:rPr>
        <w:t>MaRS</w:t>
      </w:r>
      <w:proofErr w:type="spellEnd"/>
      <w:r w:rsidRPr="007E5DE7">
        <w:rPr>
          <w:rFonts w:ascii="Trebuchet MS" w:eastAsia="Times New Roman" w:hAnsi="Trebuchet MS"/>
          <w:i/>
          <w:iCs/>
          <w:sz w:val="18"/>
          <w:szCs w:val="18"/>
        </w:rPr>
        <w:t xml:space="preserve"> Centre, Heritage Building, 101 College Street, Suite 335, Toronto, Ontario M5G 1L7 | Five-year term, renewable up to ten years | Language of work: English | Requirements: relevant experience in the biomedical or global health fields. Consideration of candidates will begin immediately. Please direct confidential inquiries and/or applications to Project 250211 at </w:t>
      </w:r>
      <w:hyperlink r:id="rId11" w:history="1">
        <w:r w:rsidR="003A77C5" w:rsidRPr="007E5DE7">
          <w:rPr>
            <w:rStyle w:val="Hyperlink"/>
            <w:rFonts w:ascii="Trebuchet MS" w:hAnsi="Trebuchet MS"/>
            <w:i/>
            <w:iCs/>
            <w:sz w:val="18"/>
            <w:szCs w:val="18"/>
          </w:rPr>
          <w:t>https://caldwell.thriveapp.ly/job/1221</w:t>
        </w:r>
      </w:hyperlink>
    </w:p>
    <w:p w14:paraId="61B7AB00" w14:textId="630F1BE4" w:rsidR="00A7522E" w:rsidRPr="00C262EC" w:rsidRDefault="00A7522E" w:rsidP="00211C91">
      <w:pPr>
        <w:spacing w:after="120"/>
        <w:ind w:right="-2624"/>
        <w:rPr>
          <w:rFonts w:ascii="Trebuchet MS" w:eastAsia="Times New Roman" w:hAnsi="Trebuchet MS"/>
          <w:sz w:val="18"/>
          <w:szCs w:val="18"/>
        </w:rPr>
      </w:pPr>
    </w:p>
    <w:sectPr w:rsidR="00A7522E" w:rsidRPr="00C262EC" w:rsidSect="00FE1297">
      <w:headerReference w:type="default" r:id="rId12"/>
      <w:footerReference w:type="default" r:id="rId13"/>
      <w:pgSz w:w="12240" w:h="15840" w:code="1"/>
      <w:pgMar w:top="142" w:right="3974" w:bottom="720" w:left="1440" w:header="706" w:footer="67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17C5DA" w14:textId="77777777" w:rsidR="0011137E" w:rsidRDefault="0011137E" w:rsidP="00F91CB3">
      <w:pPr>
        <w:spacing w:after="0" w:line="240" w:lineRule="auto"/>
      </w:pPr>
      <w:r>
        <w:separator/>
      </w:r>
    </w:p>
  </w:endnote>
  <w:endnote w:type="continuationSeparator" w:id="0">
    <w:p w14:paraId="16892E3B" w14:textId="77777777" w:rsidR="0011137E" w:rsidRDefault="0011137E" w:rsidP="00F91C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FC3D08" w14:textId="000A1441" w:rsidR="009636DE" w:rsidRPr="00F91CB3" w:rsidRDefault="009636DE" w:rsidP="00F91CB3">
    <w:pPr>
      <w:pStyle w:val="Footer"/>
      <w:tabs>
        <w:tab w:val="clear" w:pos="4513"/>
        <w:tab w:val="clear" w:pos="9026"/>
        <w:tab w:val="right" w:pos="9639"/>
      </w:tabs>
      <w:rPr>
        <w:sz w:val="18"/>
        <w:szCs w:val="18"/>
      </w:rPr>
    </w:pPr>
    <w:r>
      <w:rPr>
        <w:sz w:val="18"/>
        <w:szCs w:val="18"/>
      </w:rPr>
      <w:br/>
    </w:r>
    <w:r>
      <w:rPr>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55BBFA" w14:textId="77777777" w:rsidR="0011137E" w:rsidRDefault="0011137E" w:rsidP="00F91CB3">
      <w:pPr>
        <w:spacing w:after="0" w:line="240" w:lineRule="auto"/>
      </w:pPr>
      <w:r>
        <w:separator/>
      </w:r>
    </w:p>
  </w:footnote>
  <w:footnote w:type="continuationSeparator" w:id="0">
    <w:p w14:paraId="49205EF9" w14:textId="77777777" w:rsidR="0011137E" w:rsidRDefault="0011137E" w:rsidP="00F91C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C4F55" w14:textId="27C226A6" w:rsidR="0080702A" w:rsidRDefault="0080702A">
    <w:pPr>
      <w:pStyle w:val="Header"/>
    </w:pPr>
  </w:p>
  <w:p w14:paraId="1B8C4A9F" w14:textId="77777777" w:rsidR="0080702A" w:rsidRDefault="008070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E2D19"/>
    <w:multiLevelType w:val="hybridMultilevel"/>
    <w:tmpl w:val="851E6702"/>
    <w:lvl w:ilvl="0" w:tplc="D1C4D836">
      <w:start w:val="1"/>
      <w:numFmt w:val="bullet"/>
      <w:lvlText w:val=""/>
      <w:lvlJc w:val="left"/>
      <w:pPr>
        <w:ind w:left="360" w:hanging="360"/>
      </w:pPr>
      <w:rPr>
        <w:rFonts w:ascii="Wingdings" w:hAnsi="Wingdings" w:hint="default"/>
        <w:color w:val="000000" w:themeColor="text1"/>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32C86C95"/>
    <w:multiLevelType w:val="hybridMultilevel"/>
    <w:tmpl w:val="6FD6E808"/>
    <w:lvl w:ilvl="0" w:tplc="69AED798">
      <w:start w:val="1"/>
      <w:numFmt w:val="bullet"/>
      <w:lvlText w:val=""/>
      <w:lvlJc w:val="left"/>
      <w:pPr>
        <w:ind w:left="720" w:hanging="360"/>
      </w:pPr>
      <w:rPr>
        <w:rFonts w:ascii="Symbol" w:hAnsi="Symbol" w:hint="default"/>
        <w:color w:val="3F59A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76D048E"/>
    <w:multiLevelType w:val="hybridMultilevel"/>
    <w:tmpl w:val="DC2895EE"/>
    <w:lvl w:ilvl="0" w:tplc="04090005">
      <w:start w:val="1"/>
      <w:numFmt w:val="bullet"/>
      <w:lvlText w:val=""/>
      <w:lvlJc w:val="left"/>
      <w:pPr>
        <w:ind w:left="360" w:hanging="360"/>
      </w:pPr>
      <w:rPr>
        <w:rFonts w:ascii="Wingdings" w:hAnsi="Wingdings"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147017574">
    <w:abstractNumId w:val="1"/>
  </w:num>
  <w:num w:numId="2" w16cid:durableId="393284682">
    <w:abstractNumId w:val="2"/>
  </w:num>
  <w:num w:numId="3" w16cid:durableId="14043744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o:colormru v:ext="edit" colors="#a9b6d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395"/>
    <w:rsid w:val="00004244"/>
    <w:rsid w:val="00007F8E"/>
    <w:rsid w:val="00045CFD"/>
    <w:rsid w:val="0008650D"/>
    <w:rsid w:val="000D2726"/>
    <w:rsid w:val="000E5A4B"/>
    <w:rsid w:val="000E6632"/>
    <w:rsid w:val="000F7885"/>
    <w:rsid w:val="00110F07"/>
    <w:rsid w:val="0011137E"/>
    <w:rsid w:val="001570C1"/>
    <w:rsid w:val="00161AB5"/>
    <w:rsid w:val="001705F4"/>
    <w:rsid w:val="00175787"/>
    <w:rsid w:val="001939F6"/>
    <w:rsid w:val="001A111E"/>
    <w:rsid w:val="001B0332"/>
    <w:rsid w:val="001B236C"/>
    <w:rsid w:val="001B5F68"/>
    <w:rsid w:val="001B79F3"/>
    <w:rsid w:val="001C62DA"/>
    <w:rsid w:val="001D0C48"/>
    <w:rsid w:val="001F3514"/>
    <w:rsid w:val="00202E1A"/>
    <w:rsid w:val="00211C91"/>
    <w:rsid w:val="002139FD"/>
    <w:rsid w:val="00224C65"/>
    <w:rsid w:val="00235CB1"/>
    <w:rsid w:val="00256618"/>
    <w:rsid w:val="00256A0C"/>
    <w:rsid w:val="00267693"/>
    <w:rsid w:val="00275EE0"/>
    <w:rsid w:val="002834CA"/>
    <w:rsid w:val="002A06B6"/>
    <w:rsid w:val="002C229E"/>
    <w:rsid w:val="002F2B57"/>
    <w:rsid w:val="003134D0"/>
    <w:rsid w:val="00313F42"/>
    <w:rsid w:val="00324B9C"/>
    <w:rsid w:val="00333FD2"/>
    <w:rsid w:val="003469DD"/>
    <w:rsid w:val="00347911"/>
    <w:rsid w:val="0035273D"/>
    <w:rsid w:val="003734A5"/>
    <w:rsid w:val="003774A6"/>
    <w:rsid w:val="003A1ED6"/>
    <w:rsid w:val="003A2E96"/>
    <w:rsid w:val="003A77C5"/>
    <w:rsid w:val="003E42D5"/>
    <w:rsid w:val="003F40C2"/>
    <w:rsid w:val="00416D71"/>
    <w:rsid w:val="0043544E"/>
    <w:rsid w:val="004556FE"/>
    <w:rsid w:val="004A18F3"/>
    <w:rsid w:val="004A2234"/>
    <w:rsid w:val="004A4535"/>
    <w:rsid w:val="004B02B5"/>
    <w:rsid w:val="004B2344"/>
    <w:rsid w:val="004B7E95"/>
    <w:rsid w:val="004C3326"/>
    <w:rsid w:val="004C7D7C"/>
    <w:rsid w:val="005026DA"/>
    <w:rsid w:val="00511B37"/>
    <w:rsid w:val="005142A0"/>
    <w:rsid w:val="00532CDF"/>
    <w:rsid w:val="00535D20"/>
    <w:rsid w:val="00541238"/>
    <w:rsid w:val="00554869"/>
    <w:rsid w:val="00563AFC"/>
    <w:rsid w:val="00567ABE"/>
    <w:rsid w:val="00572F77"/>
    <w:rsid w:val="005816B2"/>
    <w:rsid w:val="005B0960"/>
    <w:rsid w:val="005B6E15"/>
    <w:rsid w:val="005B7E2C"/>
    <w:rsid w:val="005B7E5E"/>
    <w:rsid w:val="005C67FF"/>
    <w:rsid w:val="005D4AA3"/>
    <w:rsid w:val="00606017"/>
    <w:rsid w:val="00606B53"/>
    <w:rsid w:val="00620A56"/>
    <w:rsid w:val="00671924"/>
    <w:rsid w:val="00690A25"/>
    <w:rsid w:val="006928A1"/>
    <w:rsid w:val="006B73FF"/>
    <w:rsid w:val="006E6A84"/>
    <w:rsid w:val="00701015"/>
    <w:rsid w:val="007069A9"/>
    <w:rsid w:val="007178D3"/>
    <w:rsid w:val="007813EB"/>
    <w:rsid w:val="00783CA3"/>
    <w:rsid w:val="00786645"/>
    <w:rsid w:val="007C723B"/>
    <w:rsid w:val="007C727D"/>
    <w:rsid w:val="007D083C"/>
    <w:rsid w:val="007E0041"/>
    <w:rsid w:val="007E534D"/>
    <w:rsid w:val="007E5DE7"/>
    <w:rsid w:val="0080702A"/>
    <w:rsid w:val="008072BE"/>
    <w:rsid w:val="00813BC0"/>
    <w:rsid w:val="0082153E"/>
    <w:rsid w:val="00823F33"/>
    <w:rsid w:val="00833570"/>
    <w:rsid w:val="008400A1"/>
    <w:rsid w:val="008473F3"/>
    <w:rsid w:val="00860F92"/>
    <w:rsid w:val="0086257C"/>
    <w:rsid w:val="008838FB"/>
    <w:rsid w:val="008A41B1"/>
    <w:rsid w:val="008A457A"/>
    <w:rsid w:val="008B0985"/>
    <w:rsid w:val="008B1099"/>
    <w:rsid w:val="008C1341"/>
    <w:rsid w:val="008D23DE"/>
    <w:rsid w:val="008E41C4"/>
    <w:rsid w:val="008F4C63"/>
    <w:rsid w:val="009039EB"/>
    <w:rsid w:val="00915D59"/>
    <w:rsid w:val="009220B5"/>
    <w:rsid w:val="0092310F"/>
    <w:rsid w:val="00930E7F"/>
    <w:rsid w:val="00942ED2"/>
    <w:rsid w:val="009468F9"/>
    <w:rsid w:val="00953CC9"/>
    <w:rsid w:val="009636DE"/>
    <w:rsid w:val="00981204"/>
    <w:rsid w:val="009827DC"/>
    <w:rsid w:val="009B3302"/>
    <w:rsid w:val="009E0C4B"/>
    <w:rsid w:val="009F0895"/>
    <w:rsid w:val="00A11EA7"/>
    <w:rsid w:val="00A3682C"/>
    <w:rsid w:val="00A5316D"/>
    <w:rsid w:val="00A55527"/>
    <w:rsid w:val="00A6157C"/>
    <w:rsid w:val="00A7522E"/>
    <w:rsid w:val="00A814AF"/>
    <w:rsid w:val="00A91B2E"/>
    <w:rsid w:val="00A93EF0"/>
    <w:rsid w:val="00AA0581"/>
    <w:rsid w:val="00AA1043"/>
    <w:rsid w:val="00AB3053"/>
    <w:rsid w:val="00AC384F"/>
    <w:rsid w:val="00AE03C9"/>
    <w:rsid w:val="00B1702E"/>
    <w:rsid w:val="00B41952"/>
    <w:rsid w:val="00B41C3D"/>
    <w:rsid w:val="00B800A6"/>
    <w:rsid w:val="00B87E6F"/>
    <w:rsid w:val="00B9344A"/>
    <w:rsid w:val="00B93719"/>
    <w:rsid w:val="00B96879"/>
    <w:rsid w:val="00BA785C"/>
    <w:rsid w:val="00BB154A"/>
    <w:rsid w:val="00BB20B5"/>
    <w:rsid w:val="00BB60F2"/>
    <w:rsid w:val="00BC3361"/>
    <w:rsid w:val="00BE71CA"/>
    <w:rsid w:val="00C207CE"/>
    <w:rsid w:val="00C262EC"/>
    <w:rsid w:val="00C40440"/>
    <w:rsid w:val="00C5184D"/>
    <w:rsid w:val="00C51FC6"/>
    <w:rsid w:val="00C82093"/>
    <w:rsid w:val="00C85613"/>
    <w:rsid w:val="00CA3EDD"/>
    <w:rsid w:val="00CB6CAA"/>
    <w:rsid w:val="00CC05C4"/>
    <w:rsid w:val="00CC348C"/>
    <w:rsid w:val="00CC7E65"/>
    <w:rsid w:val="00D059D4"/>
    <w:rsid w:val="00D05AA9"/>
    <w:rsid w:val="00D22D17"/>
    <w:rsid w:val="00D331CA"/>
    <w:rsid w:val="00D362AC"/>
    <w:rsid w:val="00D525EF"/>
    <w:rsid w:val="00D53955"/>
    <w:rsid w:val="00D73C25"/>
    <w:rsid w:val="00DA20CA"/>
    <w:rsid w:val="00DC2583"/>
    <w:rsid w:val="00DD5AB9"/>
    <w:rsid w:val="00DE0408"/>
    <w:rsid w:val="00E13E4B"/>
    <w:rsid w:val="00E30CE5"/>
    <w:rsid w:val="00E374E4"/>
    <w:rsid w:val="00E42DC9"/>
    <w:rsid w:val="00E53E40"/>
    <w:rsid w:val="00E57A59"/>
    <w:rsid w:val="00E61503"/>
    <w:rsid w:val="00E77167"/>
    <w:rsid w:val="00E94C6E"/>
    <w:rsid w:val="00EA1A92"/>
    <w:rsid w:val="00EA53F2"/>
    <w:rsid w:val="00EC33E8"/>
    <w:rsid w:val="00EE28B4"/>
    <w:rsid w:val="00F21E1C"/>
    <w:rsid w:val="00F24C6D"/>
    <w:rsid w:val="00F52A24"/>
    <w:rsid w:val="00F61703"/>
    <w:rsid w:val="00F66F97"/>
    <w:rsid w:val="00F91CB3"/>
    <w:rsid w:val="00F91FCB"/>
    <w:rsid w:val="00F94142"/>
    <w:rsid w:val="00FA2C33"/>
    <w:rsid w:val="00FB689F"/>
    <w:rsid w:val="00FC3395"/>
    <w:rsid w:val="00FC3C45"/>
    <w:rsid w:val="00FD0236"/>
    <w:rsid w:val="00FD5209"/>
    <w:rsid w:val="00FE0537"/>
    <w:rsid w:val="00FE1297"/>
    <w:rsid w:val="00FE5BD1"/>
    <w:rsid w:val="00FF2091"/>
    <w:rsid w:val="00FF7A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a9b6df"/>
    </o:shapedefaults>
    <o:shapelayout v:ext="edit">
      <o:idmap v:ext="edit" data="2"/>
    </o:shapelayout>
  </w:shapeDefaults>
  <w:decimalSymbol w:val="."/>
  <w:listSeparator w:val=","/>
  <w14:docId w14:val="46C2E037"/>
  <w15:docId w15:val="{0BDB351A-7FAD-4E2E-9720-838DABD2E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3395"/>
    <w:pPr>
      <w:spacing w:after="160" w:line="288" w:lineRule="auto"/>
    </w:pPr>
    <w:rPr>
      <w:rFonts w:asciiTheme="majorHAnsi" w:hAnsiTheme="majorHAnsi"/>
    </w:rPr>
  </w:style>
  <w:style w:type="paragraph" w:styleId="Heading1">
    <w:name w:val="heading 1"/>
    <w:basedOn w:val="Normal"/>
    <w:next w:val="Normal"/>
    <w:link w:val="Heading1Char"/>
    <w:uiPriority w:val="9"/>
    <w:qFormat/>
    <w:rsid w:val="001D0C48"/>
    <w:pPr>
      <w:keepNext/>
      <w:keepLines/>
      <w:spacing w:before="480" w:after="0"/>
      <w:outlineLvl w:val="0"/>
    </w:pPr>
    <w:rPr>
      <w:rFonts w:ascii="Georgia" w:eastAsiaTheme="majorEastAsia" w:hAnsi="Georgia" w:cstheme="majorBidi"/>
      <w:bCs/>
      <w:color w:val="3F59AB"/>
      <w:sz w:val="52"/>
      <w:szCs w:val="28"/>
    </w:rPr>
  </w:style>
  <w:style w:type="paragraph" w:styleId="Heading2">
    <w:name w:val="heading 2"/>
    <w:basedOn w:val="Normal"/>
    <w:next w:val="Normal"/>
    <w:link w:val="Heading2Char"/>
    <w:uiPriority w:val="9"/>
    <w:unhideWhenUsed/>
    <w:qFormat/>
    <w:rsid w:val="00D525EF"/>
    <w:pPr>
      <w:keepNext/>
      <w:keepLines/>
      <w:spacing w:before="120" w:after="360"/>
      <w:outlineLvl w:val="1"/>
    </w:pPr>
    <w:rPr>
      <w:rFonts w:ascii="Georgia" w:eastAsiaTheme="majorEastAsia" w:hAnsi="Georgia" w:cstheme="majorBidi"/>
      <w:bCs/>
      <w:color w:val="808080" w:themeColor="background1" w:themeShade="80"/>
      <w:sz w:val="32"/>
      <w:szCs w:val="26"/>
    </w:rPr>
  </w:style>
  <w:style w:type="paragraph" w:styleId="Heading3">
    <w:name w:val="heading 3"/>
    <w:basedOn w:val="Normal"/>
    <w:next w:val="Normal"/>
    <w:link w:val="Heading3Char"/>
    <w:uiPriority w:val="9"/>
    <w:unhideWhenUsed/>
    <w:qFormat/>
    <w:rsid w:val="005D4AA3"/>
    <w:pPr>
      <w:keepNext/>
      <w:keepLines/>
      <w:spacing w:before="200" w:after="60"/>
      <w:outlineLvl w:val="2"/>
    </w:pPr>
    <w:rPr>
      <w:rFonts w:eastAsiaTheme="majorEastAsia" w:cstheme="majorBidi"/>
      <w:b/>
      <w:bCs/>
      <w:color w:val="5E382E"/>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0C48"/>
    <w:rPr>
      <w:rFonts w:ascii="Georgia" w:eastAsiaTheme="majorEastAsia" w:hAnsi="Georgia" w:cstheme="majorBidi"/>
      <w:bCs/>
      <w:color w:val="3F59AB"/>
      <w:sz w:val="52"/>
      <w:szCs w:val="28"/>
    </w:rPr>
  </w:style>
  <w:style w:type="character" w:styleId="Emphasis">
    <w:name w:val="Emphasis"/>
    <w:basedOn w:val="DefaultParagraphFont"/>
    <w:uiPriority w:val="20"/>
    <w:qFormat/>
    <w:rsid w:val="00E53E40"/>
    <w:rPr>
      <w:iCs/>
      <w:sz w:val="26"/>
    </w:rPr>
  </w:style>
  <w:style w:type="paragraph" w:styleId="BalloonText">
    <w:name w:val="Balloon Text"/>
    <w:basedOn w:val="Normal"/>
    <w:link w:val="BalloonTextChar"/>
    <w:uiPriority w:val="99"/>
    <w:semiHidden/>
    <w:unhideWhenUsed/>
    <w:rsid w:val="00E53E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3E40"/>
    <w:rPr>
      <w:rFonts w:ascii="Tahoma" w:hAnsi="Tahoma" w:cs="Tahoma"/>
      <w:sz w:val="16"/>
      <w:szCs w:val="16"/>
    </w:rPr>
  </w:style>
  <w:style w:type="paragraph" w:styleId="Quote">
    <w:name w:val="Quote"/>
    <w:basedOn w:val="Normal"/>
    <w:next w:val="Normal"/>
    <w:link w:val="QuoteChar"/>
    <w:uiPriority w:val="29"/>
    <w:qFormat/>
    <w:rsid w:val="00F91CB3"/>
    <w:pPr>
      <w:ind w:left="426" w:right="878"/>
    </w:pPr>
    <w:rPr>
      <w:i/>
      <w:iCs/>
      <w:color w:val="000000" w:themeColor="text1"/>
      <w:sz w:val="26"/>
    </w:rPr>
  </w:style>
  <w:style w:type="character" w:customStyle="1" w:styleId="QuoteChar">
    <w:name w:val="Quote Char"/>
    <w:basedOn w:val="DefaultParagraphFont"/>
    <w:link w:val="Quote"/>
    <w:uiPriority w:val="29"/>
    <w:rsid w:val="00F91CB3"/>
    <w:rPr>
      <w:rFonts w:asciiTheme="majorHAnsi" w:hAnsiTheme="majorHAnsi"/>
      <w:i/>
      <w:iCs/>
      <w:color w:val="000000" w:themeColor="text1"/>
      <w:sz w:val="26"/>
    </w:rPr>
  </w:style>
  <w:style w:type="character" w:customStyle="1" w:styleId="Heading2Char">
    <w:name w:val="Heading 2 Char"/>
    <w:basedOn w:val="DefaultParagraphFont"/>
    <w:link w:val="Heading2"/>
    <w:uiPriority w:val="9"/>
    <w:rsid w:val="00D525EF"/>
    <w:rPr>
      <w:rFonts w:ascii="Georgia" w:eastAsiaTheme="majorEastAsia" w:hAnsi="Georgia" w:cstheme="majorBidi"/>
      <w:bCs/>
      <w:color w:val="808080" w:themeColor="background1" w:themeShade="80"/>
      <w:sz w:val="32"/>
      <w:szCs w:val="26"/>
    </w:rPr>
  </w:style>
  <w:style w:type="paragraph" w:customStyle="1" w:styleId="Smallprint">
    <w:name w:val="Small print"/>
    <w:basedOn w:val="Normal"/>
    <w:link w:val="SmallprintChar"/>
    <w:qFormat/>
    <w:rsid w:val="00E53E40"/>
    <w:pPr>
      <w:spacing w:after="120" w:line="312" w:lineRule="auto"/>
    </w:pPr>
    <w:rPr>
      <w:rFonts w:asciiTheme="minorHAnsi" w:hAnsiTheme="minorHAnsi" w:cstheme="minorHAnsi"/>
      <w:sz w:val="16"/>
      <w:szCs w:val="16"/>
    </w:rPr>
  </w:style>
  <w:style w:type="character" w:customStyle="1" w:styleId="Heading3Char">
    <w:name w:val="Heading 3 Char"/>
    <w:basedOn w:val="DefaultParagraphFont"/>
    <w:link w:val="Heading3"/>
    <w:uiPriority w:val="9"/>
    <w:rsid w:val="005D4AA3"/>
    <w:rPr>
      <w:rFonts w:asciiTheme="majorHAnsi" w:eastAsiaTheme="majorEastAsia" w:hAnsiTheme="majorHAnsi" w:cstheme="majorBidi"/>
      <w:b/>
      <w:bCs/>
      <w:color w:val="5E382E"/>
      <w:sz w:val="24"/>
    </w:rPr>
  </w:style>
  <w:style w:type="character" w:customStyle="1" w:styleId="SmallprintChar">
    <w:name w:val="Small print Char"/>
    <w:basedOn w:val="DefaultParagraphFont"/>
    <w:link w:val="Smallprint"/>
    <w:rsid w:val="00E53E40"/>
    <w:rPr>
      <w:rFonts w:cstheme="minorHAnsi"/>
      <w:sz w:val="16"/>
      <w:szCs w:val="16"/>
    </w:rPr>
  </w:style>
  <w:style w:type="paragraph" w:styleId="ListParagraph">
    <w:name w:val="List Paragraph"/>
    <w:basedOn w:val="Normal"/>
    <w:uiPriority w:val="34"/>
    <w:qFormat/>
    <w:rsid w:val="005D4AA3"/>
    <w:pPr>
      <w:ind w:left="720"/>
      <w:contextualSpacing/>
    </w:pPr>
  </w:style>
  <w:style w:type="paragraph" w:customStyle="1" w:styleId="Sidebar">
    <w:name w:val="Sidebar"/>
    <w:basedOn w:val="Normal"/>
    <w:link w:val="SidebarChar"/>
    <w:qFormat/>
    <w:rsid w:val="005D4AA3"/>
    <w:rPr>
      <w:color w:val="808080" w:themeColor="background1" w:themeShade="80"/>
      <w:sz w:val="20"/>
    </w:rPr>
  </w:style>
  <w:style w:type="paragraph" w:styleId="Header">
    <w:name w:val="header"/>
    <w:basedOn w:val="Normal"/>
    <w:link w:val="HeaderChar"/>
    <w:uiPriority w:val="99"/>
    <w:unhideWhenUsed/>
    <w:rsid w:val="00F91CB3"/>
    <w:pPr>
      <w:tabs>
        <w:tab w:val="center" w:pos="4513"/>
        <w:tab w:val="right" w:pos="9026"/>
      </w:tabs>
      <w:spacing w:after="0" w:line="240" w:lineRule="auto"/>
    </w:pPr>
  </w:style>
  <w:style w:type="character" w:customStyle="1" w:styleId="SidebarChar">
    <w:name w:val="Sidebar Char"/>
    <w:basedOn w:val="DefaultParagraphFont"/>
    <w:link w:val="Sidebar"/>
    <w:rsid w:val="005D4AA3"/>
    <w:rPr>
      <w:rFonts w:asciiTheme="majorHAnsi" w:hAnsiTheme="majorHAnsi"/>
      <w:color w:val="808080" w:themeColor="background1" w:themeShade="80"/>
      <w:sz w:val="20"/>
    </w:rPr>
  </w:style>
  <w:style w:type="character" w:customStyle="1" w:styleId="HeaderChar">
    <w:name w:val="Header Char"/>
    <w:basedOn w:val="DefaultParagraphFont"/>
    <w:link w:val="Header"/>
    <w:uiPriority w:val="99"/>
    <w:rsid w:val="00F91CB3"/>
    <w:rPr>
      <w:rFonts w:asciiTheme="majorHAnsi" w:hAnsiTheme="majorHAnsi"/>
    </w:rPr>
  </w:style>
  <w:style w:type="paragraph" w:styleId="Footer">
    <w:name w:val="footer"/>
    <w:basedOn w:val="Normal"/>
    <w:link w:val="FooterChar"/>
    <w:uiPriority w:val="99"/>
    <w:unhideWhenUsed/>
    <w:rsid w:val="00F91C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1CB3"/>
    <w:rPr>
      <w:rFonts w:asciiTheme="majorHAnsi" w:hAnsiTheme="majorHAnsi"/>
    </w:rPr>
  </w:style>
  <w:style w:type="table" w:styleId="TableGrid">
    <w:name w:val="Table Grid"/>
    <w:basedOn w:val="TableNormal"/>
    <w:uiPriority w:val="59"/>
    <w:rsid w:val="00F91C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data">
    <w:name w:val="Table data"/>
    <w:basedOn w:val="Normal"/>
    <w:link w:val="TabledataChar"/>
    <w:qFormat/>
    <w:rsid w:val="009827DC"/>
    <w:pPr>
      <w:spacing w:after="0"/>
    </w:pPr>
    <w:rPr>
      <w:sz w:val="20"/>
    </w:rPr>
  </w:style>
  <w:style w:type="character" w:customStyle="1" w:styleId="TabledataChar">
    <w:name w:val="Table data Char"/>
    <w:basedOn w:val="DefaultParagraphFont"/>
    <w:link w:val="Tabledata"/>
    <w:rsid w:val="009827DC"/>
    <w:rPr>
      <w:rFonts w:asciiTheme="majorHAnsi" w:hAnsiTheme="majorHAnsi"/>
      <w:sz w:val="20"/>
    </w:rPr>
  </w:style>
  <w:style w:type="character" w:styleId="Hyperlink">
    <w:name w:val="Hyperlink"/>
    <w:basedOn w:val="DefaultParagraphFont"/>
    <w:uiPriority w:val="99"/>
    <w:unhideWhenUsed/>
    <w:rsid w:val="009B3302"/>
    <w:rPr>
      <w:color w:val="0000FF" w:themeColor="hyperlink"/>
      <w:u w:val="single"/>
    </w:rPr>
  </w:style>
  <w:style w:type="paragraph" w:styleId="BodyText">
    <w:name w:val="Body Text"/>
    <w:basedOn w:val="Normal"/>
    <w:link w:val="BodyTextChar"/>
    <w:uiPriority w:val="99"/>
    <w:unhideWhenUsed/>
    <w:rsid w:val="005B6E15"/>
    <w:pPr>
      <w:spacing w:after="120"/>
    </w:pPr>
  </w:style>
  <w:style w:type="character" w:customStyle="1" w:styleId="BodyTextChar">
    <w:name w:val="Body Text Char"/>
    <w:basedOn w:val="DefaultParagraphFont"/>
    <w:link w:val="BodyText"/>
    <w:uiPriority w:val="99"/>
    <w:rsid w:val="005B6E15"/>
    <w:rPr>
      <w:rFonts w:asciiTheme="majorHAnsi" w:hAnsiTheme="majorHAnsi"/>
    </w:rPr>
  </w:style>
  <w:style w:type="table" w:customStyle="1" w:styleId="TableGrid1">
    <w:name w:val="Table Grid1"/>
    <w:basedOn w:val="TableNormal"/>
    <w:next w:val="TableGrid"/>
    <w:uiPriority w:val="59"/>
    <w:rsid w:val="00813BC0"/>
    <w:pPr>
      <w:spacing w:after="0" w:line="240" w:lineRule="auto"/>
    </w:pPr>
    <w:rPr>
      <w:rFonts w:ascii="Times New Roman" w:eastAsia="Times New Roman" w:hAnsi="Times New Roman" w:cs="Times New Roman"/>
      <w:sz w:val="20"/>
      <w:szCs w:val="20"/>
      <w:lang w:val="en-CA" w:eastAsia="en-C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2834CA"/>
    <w:pPr>
      <w:autoSpaceDE w:val="0"/>
      <w:autoSpaceDN w:val="0"/>
      <w:adjustRightInd w:val="0"/>
      <w:spacing w:after="0" w:line="240" w:lineRule="auto"/>
    </w:pPr>
    <w:rPr>
      <w:rFonts w:ascii="Cambria" w:hAnsi="Cambria" w:cs="Cambria"/>
      <w:color w:val="000000"/>
      <w:sz w:val="24"/>
      <w:szCs w:val="24"/>
      <w:lang w:val="en-CA"/>
    </w:rPr>
  </w:style>
  <w:style w:type="character" w:styleId="UnresolvedMention">
    <w:name w:val="Unresolved Mention"/>
    <w:basedOn w:val="DefaultParagraphFont"/>
    <w:uiPriority w:val="99"/>
    <w:semiHidden/>
    <w:unhideWhenUsed/>
    <w:rsid w:val="005142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0570383">
      <w:bodyDiv w:val="1"/>
      <w:marLeft w:val="0"/>
      <w:marRight w:val="0"/>
      <w:marTop w:val="0"/>
      <w:marBottom w:val="0"/>
      <w:divBdr>
        <w:top w:val="none" w:sz="0" w:space="0" w:color="auto"/>
        <w:left w:val="none" w:sz="0" w:space="0" w:color="auto"/>
        <w:bottom w:val="none" w:sz="0" w:space="0" w:color="auto"/>
        <w:right w:val="none" w:sz="0" w:space="0" w:color="auto"/>
      </w:divBdr>
    </w:div>
    <w:div w:id="1252661115">
      <w:bodyDiv w:val="1"/>
      <w:marLeft w:val="0"/>
      <w:marRight w:val="0"/>
      <w:marTop w:val="0"/>
      <w:marBottom w:val="0"/>
      <w:divBdr>
        <w:top w:val="none" w:sz="0" w:space="0" w:color="auto"/>
        <w:left w:val="none" w:sz="0" w:space="0" w:color="auto"/>
        <w:bottom w:val="none" w:sz="0" w:space="0" w:color="auto"/>
        <w:right w:val="none" w:sz="0" w:space="0" w:color="auto"/>
      </w:divBdr>
    </w:div>
    <w:div w:id="1454517437">
      <w:bodyDiv w:val="1"/>
      <w:marLeft w:val="0"/>
      <w:marRight w:val="0"/>
      <w:marTop w:val="0"/>
      <w:marBottom w:val="0"/>
      <w:divBdr>
        <w:top w:val="none" w:sz="0" w:space="0" w:color="auto"/>
        <w:left w:val="none" w:sz="0" w:space="0" w:color="auto"/>
        <w:bottom w:val="none" w:sz="0" w:space="0" w:color="auto"/>
        <w:right w:val="none" w:sz="0" w:space="0" w:color="auto"/>
      </w:divBdr>
    </w:div>
    <w:div w:id="1455055701">
      <w:bodyDiv w:val="1"/>
      <w:marLeft w:val="0"/>
      <w:marRight w:val="0"/>
      <w:marTop w:val="0"/>
      <w:marBottom w:val="0"/>
      <w:divBdr>
        <w:top w:val="none" w:sz="0" w:space="0" w:color="auto"/>
        <w:left w:val="none" w:sz="0" w:space="0" w:color="auto"/>
        <w:bottom w:val="none" w:sz="0" w:space="0" w:color="auto"/>
        <w:right w:val="none" w:sz="0" w:space="0" w:color="auto"/>
      </w:divBdr>
    </w:div>
    <w:div w:id="169064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aldwell.thriveapp.ly/job/1221"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E6290709614C74087A188BBE44EE507" ma:contentTypeVersion="0" ma:contentTypeDescription="Create a new document." ma:contentTypeScope="" ma:versionID="459cfe2a2763e6f33c48119b18c25ee7">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9F3A035E-4AA6-437B-AAF5-528EBA0791A9}">
  <ds:schemaRefs>
    <ds:schemaRef ds:uri="http://schemas.microsoft.com/sharepoint/v3/contenttype/forms"/>
  </ds:schemaRefs>
</ds:datastoreItem>
</file>

<file path=customXml/itemProps2.xml><?xml version="1.0" encoding="utf-8"?>
<ds:datastoreItem xmlns:ds="http://schemas.openxmlformats.org/officeDocument/2006/customXml" ds:itemID="{FD846156-003C-42DE-8D5A-B6FAE924D4DF}">
  <ds:schemaRefs>
    <ds:schemaRef ds:uri="http://schemas.microsoft.com/office/2006/metadata/properties"/>
  </ds:schemaRefs>
</ds:datastoreItem>
</file>

<file path=customXml/itemProps3.xml><?xml version="1.0" encoding="utf-8"?>
<ds:datastoreItem xmlns:ds="http://schemas.openxmlformats.org/officeDocument/2006/customXml" ds:itemID="{FC8E30E3-D205-4957-ABC2-A21CAC8F41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311</Words>
  <Characters>2127</Characters>
  <Application>Microsoft Office Word</Application>
  <DocSecurity>4</DocSecurity>
  <Lines>163</Lines>
  <Paragraphs>143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Short</dc:creator>
  <cp:lastModifiedBy>Francene Cipriani</cp:lastModifiedBy>
  <cp:revision>2</cp:revision>
  <cp:lastPrinted>2014-05-06T20:54:00Z</cp:lastPrinted>
  <dcterms:created xsi:type="dcterms:W3CDTF">2025-04-28T12:38:00Z</dcterms:created>
  <dcterms:modified xsi:type="dcterms:W3CDTF">2025-04-28T12:38:00Z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0x010100EE6290709614C74087A188BBE44EE507</vt:lpwstr>
  </property>
</Properties>
</file>